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56933A40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AB7100C" w:rsidR="00A74A54" w:rsidRDefault="00B339B8" w:rsidP="00E37EF4">
            <w:pPr>
              <w:pStyle w:val="TableText"/>
            </w:pPr>
            <w:sdt>
              <w:sdtPr>
                <w:rPr>
                  <w:color w:val="000000"/>
                  <w:lang w:eastAsia="zh-CN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LS from </w:t>
                </w:r>
                <w:r w:rsidR="0046488F" w:rsidRPr="00640824">
                  <w:rPr>
                    <w:color w:val="000000"/>
                    <w:lang w:eastAsia="zh-CN"/>
                  </w:rPr>
                  <w:t>GMSA UPG</w:t>
                </w:r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 to 3GPP </w:t>
                </w:r>
                <w:r w:rsidR="0046488F" w:rsidRPr="00640824">
                  <w:rPr>
                    <w:color w:val="000000"/>
                    <w:lang w:eastAsia="zh-CN"/>
                  </w:rPr>
                  <w:t>CT1</w:t>
                </w:r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 </w:t>
                </w:r>
                <w:r w:rsidR="0046488F">
                  <w:rPr>
                    <w:color w:val="000000"/>
                    <w:lang w:eastAsia="zh-CN"/>
                  </w:rPr>
                  <w:t xml:space="preserve">on </w:t>
                </w:r>
                <w:r w:rsidR="00A73DA7">
                  <w:rPr>
                    <w:color w:val="000000"/>
                    <w:lang w:eastAsia="zh-CN"/>
                  </w:rPr>
                  <w:t xml:space="preserve">Default </w:t>
                </w:r>
                <w:r w:rsidR="00B2347C">
                  <w:rPr>
                    <w:color w:val="000000"/>
                    <w:lang w:eastAsia="zh-CN"/>
                  </w:rPr>
                  <w:t xml:space="preserve">EPS </w:t>
                </w:r>
                <w:r w:rsidR="00E13A68">
                  <w:rPr>
                    <w:color w:val="000000"/>
                    <w:lang w:eastAsia="zh-CN"/>
                  </w:rPr>
                  <w:t xml:space="preserve">Bearer </w:t>
                </w:r>
                <w:r w:rsidR="00A73DA7">
                  <w:rPr>
                    <w:color w:val="000000"/>
                    <w:lang w:eastAsia="zh-CN"/>
                  </w:rPr>
                  <w:t xml:space="preserve">/ </w:t>
                </w:r>
                <w:r w:rsidR="00E13A68">
                  <w:rPr>
                    <w:color w:val="000000"/>
                    <w:lang w:eastAsia="zh-CN"/>
                  </w:rPr>
                  <w:t xml:space="preserve">QoS flow </w:t>
                </w:r>
                <w:r w:rsidR="00B2347C">
                  <w:rPr>
                    <w:color w:val="000000"/>
                    <w:lang w:eastAsia="zh-CN"/>
                  </w:rPr>
                  <w:t xml:space="preserve">context usage </w:t>
                </w:r>
                <w:r w:rsidR="0046488F" w:rsidRPr="00640824">
                  <w:rPr>
                    <w:color w:val="000000"/>
                    <w:lang w:eastAsia="zh-CN"/>
                  </w:rPr>
                  <w:t>restriction</w:t>
                </w:r>
                <w:r w:rsidR="00B2347C">
                  <w:rPr>
                    <w:color w:val="000000"/>
                    <w:lang w:eastAsia="zh-CN"/>
                  </w:rPr>
                  <w:t xml:space="preserve"> </w:t>
                </w:r>
                <w:r w:rsidR="0046488F" w:rsidRPr="00640824">
                  <w:rPr>
                    <w:color w:val="000000"/>
                    <w:lang w:eastAsia="zh-CN"/>
                  </w:rPr>
                  <w:t xml:space="preserve">policy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5B76282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UPG</w:t>
                </w:r>
                <w:r w:rsidR="00425A30">
                  <w:rPr>
                    <w:rFonts w:eastAsia="SimSun"/>
                    <w:lang w:eastAsia="zh-CN"/>
                  </w:rPr>
                  <w:t>#</w:t>
                </w:r>
                <w:r>
                  <w:rPr>
                    <w:rFonts w:eastAsia="SimSun"/>
                    <w:lang w:eastAsia="zh-CN"/>
                  </w:rPr>
                  <w:t>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2E1CD85" w14:textId="2D2F19F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7204D628" w:rsidR="00096622" w:rsidRDefault="0064082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Kista, Sweden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8808894" w14:textId="54250993" w:rsidR="0058060A" w:rsidRPr="00C201D7" w:rsidRDefault="00640824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UPG06_121</w:t>
                </w:r>
              </w:p>
            </w:tc>
          </w:sdtContent>
        </w:sdt>
        <w:tc>
          <w:tcPr>
            <w:tcW w:w="3228" w:type="dxa"/>
          </w:tcPr>
          <w:p w14:paraId="160445F3" w14:textId="45061D01" w:rsidR="0058060A" w:rsidRDefault="00B339B8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0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640824">
                  <w:rPr>
                    <w:lang w:val="sv-SE" w:eastAsia="ja-JP"/>
                  </w:rPr>
                  <w:t>2023-04-06</w:t>
                </w:r>
              </w:sdtContent>
            </w:sdt>
          </w:p>
        </w:tc>
        <w:tc>
          <w:tcPr>
            <w:tcW w:w="3008" w:type="dxa"/>
          </w:tcPr>
          <w:p w14:paraId="3CFC26E3" w14:textId="6F4939BB" w:rsidR="0058060A" w:rsidRPr="00C201D7" w:rsidRDefault="00640824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Ralf Keller (Ericsson</w:t>
            </w:r>
            <w:r w:rsidR="00425A30">
              <w:rPr>
                <w:lang w:eastAsia="zh-CN"/>
              </w:rPr>
              <w:t>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51DB063B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640824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E1A44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4845F51C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640824">
              <w:rPr>
                <w:rFonts w:eastAsia="MS Mincho"/>
                <w:lang w:val="fr-BE" w:eastAsia="ja-JP"/>
              </w:rPr>
              <w:t>CT1</w:t>
            </w:r>
            <w:r w:rsidR="00802706">
              <w:rPr>
                <w:rFonts w:eastAsia="MS Mincho"/>
                <w:lang w:val="fr-BE" w:eastAsia="ja-JP"/>
              </w:rPr>
              <w:br/>
              <w:t>CC : 3GPP SA3-LI</w:t>
            </w:r>
          </w:p>
          <w:p w14:paraId="58832A02" w14:textId="44733A21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43A3F3E7" w14:textId="0AF8AE20" w:rsidR="00B07507" w:rsidRDefault="00B07507" w:rsidP="00DE0FAD">
      <w:pPr>
        <w:spacing w:before="0"/>
        <w:jc w:val="left"/>
      </w:pPr>
      <w:r>
        <w:t xml:space="preserve">GSMA </w:t>
      </w:r>
      <w:r w:rsidR="00D1023A">
        <w:t xml:space="preserve">NG UPG </w:t>
      </w:r>
      <w:r w:rsidR="00640824">
        <w:t xml:space="preserve">is using the </w:t>
      </w:r>
      <w:r w:rsidR="00640824" w:rsidRPr="00640824">
        <w:t>Default_EPS_bearer_context_usage_restriction_policy</w:t>
      </w:r>
      <w:r w:rsidR="00640824">
        <w:t xml:space="preserve"> </w:t>
      </w:r>
      <w:r w:rsidR="00E53236">
        <w:t xml:space="preserve">parameter in GSMA PRD </w:t>
      </w:r>
      <w:r w:rsidR="00995520">
        <w:t xml:space="preserve">IR.92 and </w:t>
      </w:r>
      <w:r w:rsidR="00BE06CB">
        <w:t xml:space="preserve">the </w:t>
      </w:r>
      <w:r w:rsidR="00B702A2" w:rsidRPr="00B702A2">
        <w:t>Default_QoS_Flow_usage_restriction_policy</w:t>
      </w:r>
      <w:r w:rsidR="00B702A2">
        <w:t xml:space="preserve"> </w:t>
      </w:r>
      <w:r w:rsidR="00BE06CB">
        <w:t xml:space="preserve">parameter </w:t>
      </w:r>
      <w:r w:rsidR="00B702A2">
        <w:t xml:space="preserve">in GSMA PRD </w:t>
      </w:r>
      <w:r w:rsidR="00995520">
        <w:t xml:space="preserve">NG.114. So </w:t>
      </w:r>
      <w:r w:rsidR="00FA7884">
        <w:t>far,</w:t>
      </w:r>
      <w:r w:rsidR="00995520">
        <w:t xml:space="preserve"> the </w:t>
      </w:r>
      <w:r w:rsidR="0046502D">
        <w:t>value of the</w:t>
      </w:r>
      <w:r w:rsidR="004B0A6E">
        <w:t>se</w:t>
      </w:r>
      <w:r w:rsidR="0046502D">
        <w:t xml:space="preserve"> parameter</w:t>
      </w:r>
      <w:r w:rsidR="004B0A6E">
        <w:t>s</w:t>
      </w:r>
      <w:r w:rsidR="0046502D">
        <w:t xml:space="preserve"> is applicable irrespective of whether the UE is roaming or in the home network.</w:t>
      </w:r>
    </w:p>
    <w:p w14:paraId="7B9A39FB" w14:textId="77777777" w:rsidR="00B07507" w:rsidRDefault="00B07507" w:rsidP="00DE0FAD">
      <w:pPr>
        <w:spacing w:before="0"/>
        <w:jc w:val="left"/>
      </w:pPr>
    </w:p>
    <w:p w14:paraId="2DC49AAB" w14:textId="777D9FE1" w:rsidR="00F16DB1" w:rsidRDefault="0046502D" w:rsidP="00A941E3">
      <w:pPr>
        <w:spacing w:before="0"/>
        <w:jc w:val="left"/>
      </w:pPr>
      <w:r>
        <w:t xml:space="preserve">GSMA </w:t>
      </w:r>
      <w:r w:rsidR="00D1023A">
        <w:t xml:space="preserve">NG </w:t>
      </w:r>
      <w:r>
        <w:t>UPG has d</w:t>
      </w:r>
      <w:r w:rsidR="009B168B">
        <w:t>iscussed the need to have the possibility that the device can be configure</w:t>
      </w:r>
      <w:r w:rsidR="00FA7884">
        <w:t>d</w:t>
      </w:r>
      <w:r w:rsidR="009B168B">
        <w:t xml:space="preserve"> with different values for the case when the UE is roaming and </w:t>
      </w:r>
      <w:r w:rsidR="00FA7884">
        <w:t>non-roaming</w:t>
      </w:r>
      <w:r w:rsidR="00023C65">
        <w:t xml:space="preserve">, e.g., to set </w:t>
      </w:r>
      <w:r w:rsidR="00BE1A44">
        <w:t xml:space="preserve">it </w:t>
      </w:r>
      <w:r w:rsidR="00023C65">
        <w:t>to allowed in the home network and prohibited if roaming.</w:t>
      </w:r>
      <w:r w:rsidR="00E536B7">
        <w:t xml:space="preserve"> </w:t>
      </w:r>
    </w:p>
    <w:p w14:paraId="28A9741E" w14:textId="77777777" w:rsidR="00F16DB1" w:rsidRDefault="00F16DB1" w:rsidP="00A941E3">
      <w:pPr>
        <w:spacing w:before="0"/>
        <w:jc w:val="left"/>
      </w:pPr>
    </w:p>
    <w:p w14:paraId="27ABB838" w14:textId="53380565" w:rsidR="00882ACC" w:rsidRPr="00F16DB1" w:rsidRDefault="00E536B7" w:rsidP="00A941E3">
      <w:pPr>
        <w:spacing w:before="0"/>
        <w:jc w:val="left"/>
        <w:rPr>
          <w:lang/>
        </w:rPr>
      </w:pPr>
      <w:r>
        <w:t xml:space="preserve">While the GSMA recommends </w:t>
      </w:r>
      <w:r w:rsidR="00F16DB1">
        <w:t>having</w:t>
      </w:r>
      <w:r>
        <w:t xml:space="preserve"> the value of </w:t>
      </w:r>
      <w:r w:rsidR="004B0A6E">
        <w:t xml:space="preserve">either </w:t>
      </w:r>
      <w:r>
        <w:t>parameter be set to “prohibited”</w:t>
      </w:r>
      <w:r w:rsidR="00C8553A">
        <w:t xml:space="preserve"> especially when roaming</w:t>
      </w:r>
      <w:r>
        <w:t xml:space="preserve">, </w:t>
      </w:r>
      <w:r w:rsidR="00C8553A">
        <w:t xml:space="preserve">the GSMA cannot exclude that operators prefer to have </w:t>
      </w:r>
      <w:r w:rsidR="00B55691">
        <w:t xml:space="preserve">the </w:t>
      </w:r>
      <w:r w:rsidR="00C8553A">
        <w:lastRenderedPageBreak/>
        <w:t>parameter set to allowed when the UE is in the home network.</w:t>
      </w:r>
      <w:r w:rsidR="00FE4970">
        <w:t xml:space="preserve"> However, </w:t>
      </w:r>
      <w:r w:rsidR="00350BBE">
        <w:t>if</w:t>
      </w:r>
      <w:r w:rsidR="00FE4970">
        <w:t xml:space="preserve"> the parameter is set to allowed, then </w:t>
      </w:r>
      <w:r w:rsidR="00F16DB1" w:rsidRPr="00F16DB1">
        <w:t xml:space="preserve">a significant amount of additional/unexpected traffic on EPS bearer(s) </w:t>
      </w:r>
      <w:r w:rsidR="00350BBE">
        <w:t xml:space="preserve">may </w:t>
      </w:r>
      <w:r w:rsidR="00F16DB1" w:rsidRPr="00F16DB1">
        <w:t>reach the lawful interception functions for S8HR</w:t>
      </w:r>
      <w:r w:rsidR="00A47F34">
        <w:t xml:space="preserve"> (and correspondingly </w:t>
      </w:r>
      <w:r w:rsidR="004B57AA">
        <w:t xml:space="preserve">on QoS flows </w:t>
      </w:r>
      <w:r w:rsidR="00A47F34">
        <w:t>for N9H</w:t>
      </w:r>
      <w:r w:rsidR="00777DDF">
        <w:t>R)</w:t>
      </w:r>
      <w:r w:rsidR="00F16DB1" w:rsidRPr="00F16DB1">
        <w:t xml:space="preserve"> in the VPMN, with serious impacts on dimensioning of the LI system and deviations from functions specified in </w:t>
      </w:r>
      <w:r w:rsidR="00350BBE">
        <w:t xml:space="preserve">3GPP </w:t>
      </w:r>
      <w:r w:rsidR="00F16DB1" w:rsidRPr="00F16DB1">
        <w:t>TS 33.107</w:t>
      </w:r>
      <w:r w:rsidR="004B57AA">
        <w:t xml:space="preserve"> and TS 33.127</w:t>
      </w:r>
    </w:p>
    <w:p w14:paraId="0C384785" w14:textId="3FFDBDA6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 xml:space="preserve">Actions to 3GPP </w:t>
      </w:r>
      <w:r w:rsidR="00023C65">
        <w:rPr>
          <w:lang w:val="fr-BE"/>
        </w:rPr>
        <w:t>CT1</w:t>
      </w:r>
    </w:p>
    <w:bookmarkEnd w:id="0"/>
    <w:bookmarkEnd w:id="1"/>
    <w:p w14:paraId="29A89A30" w14:textId="2538E3CE" w:rsidR="00A941E3" w:rsidRDefault="00A941E3" w:rsidP="00A941E3">
      <w:pPr>
        <w:spacing w:before="0"/>
        <w:jc w:val="left"/>
      </w:pPr>
      <w:r>
        <w:t>GSMA NG</w:t>
      </w:r>
      <w:r w:rsidR="00B06801">
        <w:t xml:space="preserve"> </w:t>
      </w:r>
      <w:r w:rsidR="00023C65">
        <w:t>UPG</w:t>
      </w:r>
      <w:r>
        <w:t xml:space="preserve"> kindly requests 3GPP </w:t>
      </w:r>
      <w:r w:rsidR="00023C65">
        <w:t>CT1</w:t>
      </w:r>
      <w:r>
        <w:t xml:space="preserve"> to consider enhancing</w:t>
      </w:r>
      <w:r w:rsidR="0077507B">
        <w:t xml:space="preserve"> </w:t>
      </w:r>
      <w:r w:rsidR="003968B1">
        <w:t xml:space="preserve">both </w:t>
      </w:r>
      <w:r w:rsidR="0077507B">
        <w:t>the</w:t>
      </w:r>
      <w:r w:rsidR="003968B1">
        <w:t xml:space="preserve"> </w:t>
      </w:r>
      <w:r w:rsidR="0077507B" w:rsidRPr="00640824">
        <w:t>Default_EPS_bearer_context_usage_restriction_poli</w:t>
      </w:r>
      <w:r w:rsidR="008F0973">
        <w:t xml:space="preserve">cy and </w:t>
      </w:r>
      <w:r w:rsidR="003968B1">
        <w:t xml:space="preserve">the </w:t>
      </w:r>
      <w:r w:rsidR="008F0973" w:rsidRPr="00B702A2">
        <w:t>Default_QoS_Flow_usage_restriction_policy</w:t>
      </w:r>
      <w:r w:rsidR="008F0973">
        <w:t xml:space="preserve"> </w:t>
      </w:r>
      <w:r w:rsidR="0077507B">
        <w:t>as specified in</w:t>
      </w:r>
      <w:r>
        <w:t xml:space="preserve"> </w:t>
      </w:r>
      <w:r w:rsidR="00C26846" w:rsidRPr="00E53236">
        <w:t xml:space="preserve">3GPP </w:t>
      </w:r>
      <w:r w:rsidR="000E4886">
        <w:t>TS 2</w:t>
      </w:r>
      <w:r w:rsidR="00037AF1">
        <w:t>4</w:t>
      </w:r>
      <w:r w:rsidR="000E4886">
        <w:t xml:space="preserve">.167 and </w:t>
      </w:r>
      <w:r w:rsidR="00C26846" w:rsidRPr="00E53236">
        <w:t xml:space="preserve">TS 24.229 </w:t>
      </w:r>
      <w:r w:rsidR="00C26846">
        <w:t>to allow different values for roaming and non-roaming case</w:t>
      </w:r>
      <w:r w:rsidR="00D1023A">
        <w:t>.</w:t>
      </w:r>
      <w:r>
        <w:t xml:space="preserve"> </w:t>
      </w:r>
    </w:p>
    <w:p w14:paraId="5AC33FA5" w14:textId="77777777" w:rsidR="00A941E3" w:rsidRDefault="00A941E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72C6A808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</w:t>
      </w:r>
      <w:r w:rsidR="00B06801">
        <w:rPr>
          <w:rFonts w:eastAsiaTheme="minorEastAsia"/>
          <w:b/>
          <w:bCs/>
          <w:lang w:val="en-US" w:eastAsia="ja-JP"/>
        </w:rPr>
        <w:t xml:space="preserve"> </w:t>
      </w:r>
      <w:r w:rsidR="00D1023A">
        <w:rPr>
          <w:rFonts w:eastAsiaTheme="minorEastAsia"/>
          <w:b/>
          <w:bCs/>
          <w:lang w:val="en-US" w:eastAsia="ja-JP"/>
        </w:rPr>
        <w:t>UPG</w:t>
      </w:r>
      <w:r w:rsidR="00562E72">
        <w:rPr>
          <w:rFonts w:eastAsiaTheme="minorEastAsia"/>
          <w:b/>
          <w:bCs/>
          <w:lang w:val="en-US" w:eastAsia="ja-JP"/>
        </w:rPr>
        <w:t xml:space="preserve">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765DEBAC" w:rsidR="0027308A" w:rsidRDefault="00BB73E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07</w:t>
      </w:r>
      <w:r w:rsidR="0052149A" w:rsidRPr="00827A17">
        <w:rPr>
          <w:rFonts w:eastAsiaTheme="minorEastAsia"/>
          <w:lang w:val="en-US" w:eastAsia="ja-JP"/>
        </w:rPr>
        <w:tab/>
      </w:r>
      <w:r w:rsidR="009C73A6">
        <w:rPr>
          <w:rFonts w:eastAsiaTheme="minorEastAsia"/>
          <w:lang w:val="en-US" w:eastAsia="ja-JP"/>
        </w:rPr>
        <w:t>June 20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9C73A6">
        <w:rPr>
          <w:rFonts w:eastAsiaTheme="minorEastAsia"/>
          <w:lang w:val="en-US" w:eastAsia="ja-JP"/>
        </w:rPr>
        <w:t>London, UK</w:t>
      </w:r>
    </w:p>
    <w:p w14:paraId="724417DA" w14:textId="76E27F8A" w:rsidR="00B07507" w:rsidRPr="00827A17" w:rsidRDefault="009C73A6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B0750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08</w:t>
      </w:r>
      <w:r w:rsidR="00B07507">
        <w:rPr>
          <w:rFonts w:eastAsiaTheme="minorEastAsia"/>
          <w:lang w:val="en-US" w:eastAsia="ja-JP"/>
        </w:rPr>
        <w:t xml:space="preserve"> </w:t>
      </w:r>
      <w:r w:rsidR="00B07507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July</w:t>
      </w:r>
      <w:r w:rsidR="00B07507">
        <w:rPr>
          <w:rFonts w:eastAsiaTheme="minorEastAsia"/>
          <w:lang w:val="en-US" w:eastAsia="ja-JP"/>
        </w:rPr>
        <w:t xml:space="preserve"> </w:t>
      </w:r>
      <w:r w:rsidR="00AA03C4">
        <w:rPr>
          <w:rFonts w:eastAsiaTheme="minorEastAsia"/>
          <w:lang w:val="en-US" w:eastAsia="ja-JP"/>
        </w:rPr>
        <w:t>25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311B54" w:rsidRPr="00830B38">
        <w:rPr>
          <w:rFonts w:eastAsiaTheme="minorEastAsia"/>
          <w:highlight w:val="yellow"/>
          <w:lang w:val="en-US" w:eastAsia="ja-JP"/>
        </w:rPr>
        <w:t>TBC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68FD8" w14:textId="77777777" w:rsidR="0087537A" w:rsidRDefault="0087537A">
      <w:r>
        <w:separator/>
      </w:r>
    </w:p>
    <w:p w14:paraId="24A911FC" w14:textId="77777777" w:rsidR="0087537A" w:rsidRDefault="0087537A"/>
    <w:p w14:paraId="0523B316" w14:textId="77777777" w:rsidR="0087537A" w:rsidRDefault="0087537A"/>
    <w:p w14:paraId="459A11DB" w14:textId="77777777" w:rsidR="0087537A" w:rsidRDefault="0087537A"/>
    <w:p w14:paraId="42ABE79C" w14:textId="77777777" w:rsidR="0087537A" w:rsidRDefault="0087537A"/>
    <w:p w14:paraId="57E11879" w14:textId="77777777" w:rsidR="0087537A" w:rsidRDefault="0087537A"/>
    <w:p w14:paraId="7174BAC3" w14:textId="77777777" w:rsidR="0087537A" w:rsidRDefault="0087537A"/>
    <w:p w14:paraId="262DBEC1" w14:textId="77777777" w:rsidR="0087537A" w:rsidRDefault="0087537A"/>
    <w:p w14:paraId="43FBCBF4" w14:textId="77777777" w:rsidR="0087537A" w:rsidRDefault="0087537A"/>
  </w:endnote>
  <w:endnote w:type="continuationSeparator" w:id="0">
    <w:p w14:paraId="0B26D375" w14:textId="77777777" w:rsidR="0087537A" w:rsidRDefault="0087537A">
      <w:r>
        <w:continuationSeparator/>
      </w:r>
    </w:p>
    <w:p w14:paraId="6B8AD75D" w14:textId="77777777" w:rsidR="0087537A" w:rsidRDefault="0087537A"/>
    <w:p w14:paraId="4874FCE7" w14:textId="77777777" w:rsidR="0087537A" w:rsidRDefault="0087537A"/>
    <w:p w14:paraId="4B16F5F8" w14:textId="77777777" w:rsidR="0087537A" w:rsidRDefault="0087537A"/>
    <w:p w14:paraId="4AE712F2" w14:textId="77777777" w:rsidR="0087537A" w:rsidRDefault="0087537A"/>
    <w:p w14:paraId="1DCE9E51" w14:textId="77777777" w:rsidR="0087537A" w:rsidRDefault="0087537A"/>
    <w:p w14:paraId="1A9C3915" w14:textId="77777777" w:rsidR="0087537A" w:rsidRDefault="0087537A"/>
    <w:p w14:paraId="7646A22F" w14:textId="77777777" w:rsidR="0087537A" w:rsidRDefault="0087537A"/>
    <w:p w14:paraId="0EC8D0D3" w14:textId="77777777" w:rsidR="0087537A" w:rsidRDefault="0087537A"/>
  </w:endnote>
  <w:endnote w:type="continuationNotice" w:id="1">
    <w:p w14:paraId="1CBDD036" w14:textId="77777777" w:rsidR="0087537A" w:rsidRDefault="008753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33F2" w14:textId="77777777" w:rsidR="00B339B8" w:rsidRDefault="00B33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22ED" w14:textId="77777777" w:rsidR="00B339B8" w:rsidRDefault="00B33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1203" w14:textId="77777777" w:rsidR="0087537A" w:rsidRDefault="0087537A">
      <w:r>
        <w:separator/>
      </w:r>
    </w:p>
    <w:p w14:paraId="50B8E264" w14:textId="77777777" w:rsidR="0087537A" w:rsidRDefault="0087537A"/>
    <w:p w14:paraId="5FD20658" w14:textId="77777777" w:rsidR="0087537A" w:rsidRDefault="0087537A"/>
    <w:p w14:paraId="174A4D04" w14:textId="77777777" w:rsidR="0087537A" w:rsidRDefault="0087537A"/>
    <w:p w14:paraId="18794D46" w14:textId="77777777" w:rsidR="0087537A" w:rsidRDefault="0087537A"/>
    <w:p w14:paraId="00964077" w14:textId="77777777" w:rsidR="0087537A" w:rsidRDefault="0087537A"/>
    <w:p w14:paraId="1F33B407" w14:textId="77777777" w:rsidR="0087537A" w:rsidRDefault="0087537A"/>
    <w:p w14:paraId="1D8E3D20" w14:textId="77777777" w:rsidR="0087537A" w:rsidRDefault="0087537A"/>
    <w:p w14:paraId="74CBA5AA" w14:textId="77777777" w:rsidR="0087537A" w:rsidRDefault="0087537A"/>
  </w:footnote>
  <w:footnote w:type="continuationSeparator" w:id="0">
    <w:p w14:paraId="524C49E1" w14:textId="77777777" w:rsidR="0087537A" w:rsidRDefault="0087537A">
      <w:r>
        <w:continuationSeparator/>
      </w:r>
    </w:p>
    <w:p w14:paraId="53BB1574" w14:textId="77777777" w:rsidR="0087537A" w:rsidRDefault="0087537A"/>
    <w:p w14:paraId="4B32DF61" w14:textId="77777777" w:rsidR="0087537A" w:rsidRDefault="0087537A"/>
    <w:p w14:paraId="79B056B7" w14:textId="77777777" w:rsidR="0087537A" w:rsidRDefault="0087537A"/>
    <w:p w14:paraId="7CFB9972" w14:textId="77777777" w:rsidR="0087537A" w:rsidRDefault="0087537A"/>
    <w:p w14:paraId="5B3AAB11" w14:textId="77777777" w:rsidR="0087537A" w:rsidRDefault="0087537A"/>
    <w:p w14:paraId="74C1805E" w14:textId="77777777" w:rsidR="0087537A" w:rsidRDefault="0087537A"/>
    <w:p w14:paraId="3E668425" w14:textId="77777777" w:rsidR="0087537A" w:rsidRDefault="0087537A"/>
    <w:p w14:paraId="7DE84BCA" w14:textId="77777777" w:rsidR="0087537A" w:rsidRDefault="0087537A"/>
  </w:footnote>
  <w:footnote w:type="continuationNotice" w:id="1">
    <w:p w14:paraId="36625A3D" w14:textId="77777777" w:rsidR="0087537A" w:rsidRDefault="0087537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1CA21AE" w14:textId="0228B130" w:rsidR="00B339B8" w:rsidRPr="006E7343" w:rsidRDefault="00B339B8" w:rsidP="00B339B8">
    <w:pPr>
      <w:pStyle w:val="CRCoverPage"/>
      <w:tabs>
        <w:tab w:val="right" w:pos="9639"/>
      </w:tabs>
      <w:spacing w:after="0"/>
      <w:rPr>
        <w:b/>
        <w:i/>
        <w:noProof/>
        <w:sz w:val="28"/>
        <w:lang w:val="it-IT"/>
      </w:rPr>
    </w:pPr>
    <w:r w:rsidRPr="006E7343">
      <w:rPr>
        <w:b/>
        <w:noProof/>
        <w:sz w:val="24"/>
        <w:lang w:val="it-IT"/>
      </w:rPr>
      <w:t>3GPP SA3LI#</w:t>
    </w:r>
    <w:r>
      <w:rPr>
        <w:b/>
        <w:noProof/>
        <w:sz w:val="24"/>
        <w:lang w:val="it-IT"/>
      </w:rPr>
      <w:t>89</w:t>
    </w:r>
    <w:r w:rsidRPr="006E7343">
      <w:rPr>
        <w:b/>
        <w:i/>
        <w:noProof/>
        <w:sz w:val="28"/>
        <w:lang w:val="it-IT"/>
      </w:rPr>
      <w:tab/>
    </w:r>
    <w:r>
      <w:rPr>
        <w:b/>
        <w:i/>
        <w:noProof/>
        <w:sz w:val="28"/>
        <w:lang w:val="it-IT"/>
      </w:rPr>
      <w:t>s</w:t>
    </w:r>
    <w:r w:rsidRPr="006E7343">
      <w:rPr>
        <w:b/>
        <w:i/>
        <w:noProof/>
        <w:sz w:val="28"/>
        <w:lang w:val="it-IT"/>
      </w:rPr>
      <w:t>3i2</w:t>
    </w:r>
    <w:r>
      <w:rPr>
        <w:b/>
        <w:i/>
        <w:noProof/>
        <w:sz w:val="28"/>
        <w:lang w:val="it-IT"/>
      </w:rPr>
      <w:t>3</w:t>
    </w:r>
    <w:r w:rsidRPr="006E7343">
      <w:rPr>
        <w:b/>
        <w:i/>
        <w:noProof/>
        <w:sz w:val="28"/>
        <w:lang w:val="it-IT"/>
      </w:rPr>
      <w:t>0</w:t>
    </w:r>
    <w:r>
      <w:rPr>
        <w:b/>
        <w:i/>
        <w:noProof/>
        <w:sz w:val="28"/>
        <w:lang w:val="it-IT"/>
      </w:rPr>
      <w:t>32</w:t>
    </w:r>
    <w:r>
      <w:rPr>
        <w:b/>
        <w:i/>
        <w:noProof/>
        <w:sz w:val="28"/>
        <w:lang w:val="it-IT"/>
      </w:rPr>
      <w:t>6</w:t>
    </w:r>
  </w:p>
  <w:p w14:paraId="127ADDFD" w14:textId="77777777" w:rsidR="00B339B8" w:rsidRDefault="00B339B8" w:rsidP="00B339B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25-28 April 2023, Washington, DC (US)</w:t>
    </w:r>
  </w:p>
  <w:p w14:paraId="0EA2FB38" w14:textId="77777777" w:rsidR="00B339B8" w:rsidRPr="000F4E43" w:rsidRDefault="00B339B8" w:rsidP="00B339B8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14E56892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DE9C" w14:textId="77777777" w:rsidR="00B339B8" w:rsidRDefault="00B33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6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5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40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1"/>
  </w:num>
  <w:num w:numId="25" w16cid:durableId="1905410453">
    <w:abstractNumId w:val="7"/>
  </w:num>
  <w:num w:numId="26" w16cid:durableId="2128156926">
    <w:abstractNumId w:val="38"/>
  </w:num>
  <w:num w:numId="27" w16cid:durableId="37363495">
    <w:abstractNumId w:val="44"/>
  </w:num>
  <w:num w:numId="28" w16cid:durableId="1446801900">
    <w:abstractNumId w:val="35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4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2"/>
  </w:num>
  <w:num w:numId="35" w16cid:durableId="1096904359">
    <w:abstractNumId w:val="31"/>
  </w:num>
  <w:num w:numId="36" w16cid:durableId="1653605977">
    <w:abstractNumId w:val="39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7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3"/>
  </w:num>
  <w:num w:numId="45" w16cid:durableId="171770615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ctiveWritingStyle w:appName="MSWord" w:lang="sv-SE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C65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3E70"/>
    <w:rsid w:val="0003403F"/>
    <w:rsid w:val="000340B3"/>
    <w:rsid w:val="000341D2"/>
    <w:rsid w:val="00036FC0"/>
    <w:rsid w:val="000373B6"/>
    <w:rsid w:val="00037AF1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886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27FB5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135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1DE6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B5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481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0BBE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968B1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488F"/>
    <w:rsid w:val="0046502D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0A6E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7AA"/>
    <w:rsid w:val="004B5843"/>
    <w:rsid w:val="004B67E7"/>
    <w:rsid w:val="004B7996"/>
    <w:rsid w:val="004C0634"/>
    <w:rsid w:val="004C06BC"/>
    <w:rsid w:val="004C1A45"/>
    <w:rsid w:val="004C2301"/>
    <w:rsid w:val="004C2D40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0CA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0824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507B"/>
    <w:rsid w:val="007772B8"/>
    <w:rsid w:val="00777DDF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E7227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2706"/>
    <w:rsid w:val="008042C1"/>
    <w:rsid w:val="00806187"/>
    <w:rsid w:val="0080743E"/>
    <w:rsid w:val="00807EFD"/>
    <w:rsid w:val="00807F10"/>
    <w:rsid w:val="00811116"/>
    <w:rsid w:val="008111A5"/>
    <w:rsid w:val="00811242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0B38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37A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22D8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0973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7625A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5520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168B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C73A6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47F34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3DA7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842"/>
    <w:rsid w:val="00A9596B"/>
    <w:rsid w:val="00A95C71"/>
    <w:rsid w:val="00A96BD3"/>
    <w:rsid w:val="00A9737B"/>
    <w:rsid w:val="00A97D63"/>
    <w:rsid w:val="00AA03C4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801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47C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9B8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691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2A2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553B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B73E7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6CB"/>
    <w:rsid w:val="00BE0E48"/>
    <w:rsid w:val="00BE193B"/>
    <w:rsid w:val="00BE1A44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46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53A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023A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E716B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435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3A68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3236"/>
    <w:rsid w:val="00E536B7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16DB1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884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4970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B339B8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B339B8"/>
    <w:pPr>
      <w:spacing w:after="120" w:line="259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97009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Maurizio Iovieno</DisplayName>
        <AccountId>89</AccountId>
        <AccountType/>
      </UserInfo>
      <UserInfo>
        <DisplayName>George Foti</DisplayName>
        <AccountId>98</AccountId>
        <AccountType/>
      </UserInfo>
      <UserInfo>
        <DisplayName>Jörgen Axell</DisplayName>
        <AccountId>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4E76C-AC76-4947-88B7-4628EE6A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4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46</TotalTime>
  <Pages>2</Pages>
  <Words>318</Words>
  <Characters>1857</Characters>
  <Application>Microsoft Office Word</Application>
  <DocSecurity>0</DocSecurity>
  <Lines>15</Lines>
  <Paragraphs>4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7" baseType="lpstr">
      <vt:lpstr>LS to 3GPP for Emergency session extension to all emergency communication</vt:lpstr>
      <vt:lpstr>Background </vt:lpstr>
      <vt:lpstr>Actions to 3GPP SA2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2171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Carmine Rizzo</cp:lastModifiedBy>
  <cp:revision>62</cp:revision>
  <cp:lastPrinted>2006-09-14T16:39:00Z</cp:lastPrinted>
  <dcterms:created xsi:type="dcterms:W3CDTF">2023-04-06T13:30:00Z</dcterms:created>
  <dcterms:modified xsi:type="dcterms:W3CDTF">2023-04-28T15:02:00Z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